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3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公开遴选各岗位任职资格条件</w:t>
      </w:r>
    </w:p>
    <w:p>
      <w:pPr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7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01"/>
        <w:gridCol w:w="1480"/>
        <w:gridCol w:w="1400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211" w:firstLineChars="100"/>
              <w:jc w:val="center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211" w:firstLineChars="100"/>
              <w:jc w:val="center"/>
              <w:textAlignment w:val="auto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3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422" w:firstLineChars="200"/>
              <w:jc w:val="both"/>
              <w:textAlignment w:val="auto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14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211" w:firstLineChars="100"/>
              <w:jc w:val="both"/>
              <w:textAlignment w:val="auto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4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人 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（单位：人）</w:t>
            </w:r>
          </w:p>
        </w:tc>
        <w:tc>
          <w:tcPr>
            <w:tcW w:w="451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firstLine="1265" w:firstLineChars="600"/>
              <w:jc w:val="both"/>
              <w:textAlignment w:val="auto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任职资格条件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68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安全环保部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安全管理岗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1.具有大学本科及以上学历，工程类或安全管理类相关专业，中级及以上职称；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2.年龄40周岁以下（1982年1月1日以后出生）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3.熟悉国家有关安全生产及职业健康方面的法律法规，熟悉安全体系文件，并能熟练运作；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4.有交投集团内2年及以上工作经历；具有市政或高速公路安全管理经历，熟悉现场安全管理；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5.具有较强的组织能力、管理能力、沟通协调能力、分析解决问题能力、创造力和执行力；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6.具有安全C证或以上级别证件。具有注册安全工程师证者优先。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征迁协调部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协调管理岗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1.具有大学本科及以上学历，工程类、法律或中文相关专业；中级及以上职称；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2.年龄40周岁以下（1982年1月1日以后出生），具有高级技术职称的，年龄可放宽至45周岁（1977年1月1日以后出生）；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3.有交投集团内2年及以上工作经历；具有市政或高速公路项目建设征迁协调管理工作经历，熟悉掌握迁改政策及法律法规，熟悉各行业单位迁改工作流程；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210" w:firstLine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rtl w:val="0"/>
                <w:lang w:val="en-US" w:eastAsia="zh-CN" w:bidi="ar"/>
              </w:rPr>
              <w:t>4.具有较强的管理、组织、协调、沟通能力。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ThjZWJkNzg0MTY1ZWQzMGRjNWI1OWIwYTY1NzkifQ=="/>
  </w:docVars>
  <w:rsids>
    <w:rsidRoot w:val="00000000"/>
    <w:rsid w:val="01CC4BB5"/>
    <w:rsid w:val="2181246A"/>
    <w:rsid w:val="2BD335B6"/>
    <w:rsid w:val="31CE5A24"/>
    <w:rsid w:val="34BA024A"/>
    <w:rsid w:val="626B1FAF"/>
    <w:rsid w:val="6823209B"/>
    <w:rsid w:val="6AAA128F"/>
    <w:rsid w:val="6AE875C3"/>
    <w:rsid w:val="784825D6"/>
    <w:rsid w:val="7E1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2" w:lineRule="auto"/>
      <w:ind w:left="960" w:leftChars="4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autoSpaceDE w:val="0"/>
      <w:autoSpaceDN w:val="0"/>
      <w:adjustRightInd w:val="0"/>
      <w:spacing w:before="9"/>
      <w:ind w:left="108" w:firstLine="640"/>
    </w:pPr>
    <w:rPr>
      <w:rFonts w:ascii="Arial Unicode MS" w:cs="Arial Unicode MS"/>
      <w:sz w:val="32"/>
      <w:szCs w:val="32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472</Characters>
  <Lines>0</Lines>
  <Paragraphs>0</Paragraphs>
  <TotalTime>1</TotalTime>
  <ScaleCrop>false</ScaleCrop>
  <LinksUpToDate>false</LinksUpToDate>
  <CharactersWithSpaces>474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2022-10-14T11:55:00Z</dcterms:created>
  <dc:creator>Administrator</dc:creator>
  <cp:lastModifiedBy>橙子</cp:lastModifiedBy>
  <dcterms:modified xsi:type="dcterms:W3CDTF">2022-10-21T07:21:25Z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FED733788B974F27926F6923E7BD2341</vt:lpwstr>
  </property>
</Properties>
</file>